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903B5">
      <w:pPr>
        <w:jc w:val="left"/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附件1：</w:t>
      </w:r>
      <w:bookmarkStart w:id="0" w:name="_GoBack"/>
      <w:bookmarkEnd w:id="0"/>
    </w:p>
    <w:p w14:paraId="270DD494">
      <w:pPr>
        <w:jc w:val="center"/>
        <w:rPr>
          <w:rFonts w:hint="eastAsia" w:ascii="华文仿宋" w:hAnsi="华文仿宋" w:eastAsia="华文仿宋" w:cs="华文仿宋"/>
          <w:b/>
          <w:bCs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0"/>
          <w:szCs w:val="40"/>
          <w:lang w:val="en-US" w:eastAsia="zh-CN"/>
        </w:rPr>
        <w:t>浙江工商大学</w:t>
      </w:r>
    </w:p>
    <w:p w14:paraId="6F592206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0"/>
          <w:szCs w:val="40"/>
          <w:lang w:val="en-US" w:eastAsia="zh-CN"/>
        </w:rPr>
        <w:t>第十三届“1911毅行”活动路线图</w:t>
      </w:r>
    </w:p>
    <w:p w14:paraId="265429E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930515"/>
            <wp:effectExtent l="0" t="0" r="8890" b="13335"/>
            <wp:docPr id="1" name="图片 1" descr="d26cae32faf2846269b534674481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6cae32faf2846269b534674481b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OTViOWY3OTg2NTJlOGYyNTI0NTcyN2U5NDU1MGQifQ=="/>
  </w:docVars>
  <w:rsids>
    <w:rsidRoot w:val="00A159FA"/>
    <w:rsid w:val="008F6AD9"/>
    <w:rsid w:val="00A159FA"/>
    <w:rsid w:val="0E73094C"/>
    <w:rsid w:val="0EF07ABB"/>
    <w:rsid w:val="1D0F7C40"/>
    <w:rsid w:val="3F6D56A8"/>
    <w:rsid w:val="4A3C4D36"/>
    <w:rsid w:val="5C796283"/>
    <w:rsid w:val="670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23</Characters>
  <Lines>1</Lines>
  <Paragraphs>1</Paragraphs>
  <TotalTime>1</TotalTime>
  <ScaleCrop>false</ScaleCrop>
  <LinksUpToDate>false</LinksUpToDate>
  <CharactersWithSpaces>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2022-11-08T14:56:00Z</dcterms:created>
  <dc:creator>孙孙宝鑫的iPad</dc:creator>
  <cp:lastModifiedBy>卿</cp:lastModifiedBy>
  <dcterms:modified xsi:type="dcterms:W3CDTF">2025-11-26T00:34:22Z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8E8F94D8C6AD4C509F8B158189205011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